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Default="00360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Аспирант: Мыльников М.М.</w:t>
      </w:r>
    </w:p>
    <w:p w:rsidR="001B4551" w:rsidRDefault="00360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551" w:rsidRDefault="001B4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4551" w:rsidRDefault="00360E10" w:rsidP="001A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1B4551" w:rsidRDefault="001B4551" w:rsidP="001A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551" w:rsidRDefault="00360E10" w:rsidP="001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балласта на поперечную устойчивость пути </w:t>
      </w:r>
    </w:p>
    <w:p w:rsidR="001B4551" w:rsidRDefault="00360E10" w:rsidP="001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стесненных условиях</w:t>
      </w:r>
    </w:p>
    <w:p w:rsidR="001B4551" w:rsidRDefault="001A2881" w:rsidP="001A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за первый 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обуения</w:t>
      </w:r>
      <w:proofErr w:type="spellEnd"/>
    </w:p>
    <w:p w:rsidR="001A2881" w:rsidRDefault="001A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551" w:rsidRDefault="0036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Одним из факторов гарантирующих безопасность и бесперебойность железнодорожных перевозок, является обеспечение устойчивости и стабилизации рельсошпальной решетки в балластной призме. </w:t>
      </w:r>
    </w:p>
    <w:p w:rsidR="001B4551" w:rsidRDefault="0036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время, все острее назревает вопрос о развитии железнодорожной инфраструктуры в стесненных условиях строительства и эксплуатации. В связи с этим необходима проработка задачи по оценке степени влияния параметров балласта на поведение рельсошпальной решетки под поездной нагрузкой.</w:t>
      </w:r>
    </w:p>
    <w:p w:rsidR="001B4551" w:rsidRDefault="0036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7"/>
          <w:szCs w:val="27"/>
        </w:rPr>
        <w:t>В рамках недавних исследований «О качестве балласта» были проанализированы результаты инженерно-геологических изысканий проводимых на 38 перегонах и станциях Свердловской железной дороги на которых был запланирован капитальный ремонт. Пропущенный тоннаж на исследуемых путях составлял 700-1000 млн. т. Брутто. В ходе исследований было выявлено, что фракции щебня 20-50 мм на момент ремонта практически отсутствуют. Доля частиц размером менее 10 мм в среднем составляет 77%. Это говорит о том, что балласт, лежащий в пути в преддверии ремонта, не отвечает нормативным качественным параметрам и в своем составе содержит загрязнители (т.е. частицы имеющие размер менее нормативных). Предполагаем, что эксплуатация такого балластного материала может отрицательно сказываться на поперечной устойчивости железнодорожного пути и необходимо произвести количественную оценку степени этого влияния.</w:t>
      </w:r>
    </w:p>
    <w:p w:rsidR="001B4551" w:rsidRDefault="0036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начала 2018 г. на кафедре «Путь и железнодорожное строительство» в рамках диссертационного исследования «Влияние балласта на поперечную устойчивость пути в стесненных условиях» проводятся исследования по изучению сил возникающих в балластной призме под воздействием нагрузок. Для этих целей разработан экспериментальный стенд отличающийся в первую очередь своими малыми размерами, что позволяет минимизировать трудозатраты и тем самым дает возможность провести большое количество экспериментов. Всего было смоделировано 202 эксперимента для фракций щебня 2-5 и 5-10 мм, которые находились во влажном и сухом состояниях. По результатам экспериментальных исследований были выявлены зависимости влияния фракции и влажности на поведение балластного материала под нагрузкой. Было определено, что во влажном балласте под нагрузкой деформации развиваются на 50-60 % более стремительно, чем в сухом. Влияние фракционной составляющей выражается в том, что более крупная фракция балластного материала способна выдерживать нагрузки на 30% более высокие нагрузки.</w:t>
      </w:r>
    </w:p>
    <w:sectPr w:rsidR="001B45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551"/>
    <w:rsid w:val="001A2881"/>
    <w:rsid w:val="001B4551"/>
    <w:rsid w:val="00360E10"/>
    <w:rsid w:val="00B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347C-44BC-4DB0-98F2-04D2E5E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</dc:creator>
  <cp:lastModifiedBy>Борис Сергеевич</cp:lastModifiedBy>
  <cp:revision>2</cp:revision>
  <dcterms:created xsi:type="dcterms:W3CDTF">2018-09-11T07:53:00Z</dcterms:created>
  <dcterms:modified xsi:type="dcterms:W3CDTF">2018-09-11T07:53:00Z</dcterms:modified>
</cp:coreProperties>
</file>